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11473</w:t>
      </w:r>
    </w:p>
    <w:p>
      <w:r>
        <w:t>Visit Number: 0528f9a5091e81d5c49031e171a8966de3e17ea556bb60a7f68a811749fa563b</w:t>
      </w:r>
    </w:p>
    <w:p>
      <w:r>
        <w:t>Masked_PatientID: 11456</w:t>
      </w:r>
    </w:p>
    <w:p>
      <w:r>
        <w:t>Order ID: 4cfc8c6897ef0782eaaff7a3fae13f345684d1962e5936481cf34ff727519350</w:t>
      </w:r>
    </w:p>
    <w:p>
      <w:r>
        <w:t>Order Name: Chest X-ray</w:t>
      </w:r>
    </w:p>
    <w:p>
      <w:r>
        <w:t>Result Item Code: CHE-NOV</w:t>
      </w:r>
    </w:p>
    <w:p>
      <w:r>
        <w:t>Performed Date Time: 23/4/2015 12:30</w:t>
      </w:r>
    </w:p>
    <w:p>
      <w:r>
        <w:t>Line Num: 1</w:t>
      </w:r>
    </w:p>
    <w:p>
      <w:r>
        <w:t>Text:       HISTORY Resolution of pneumonia REPORT Prior x-ray dated 4 March 2015 was reviewed. Heart size is normal.  No consolidation  or pleural effusion is detected.  Previously seen right lower zone air space changes  have resolved.  Known / Minor  Finalised by: &lt;DOCTOR&gt;</w:t>
      </w:r>
    </w:p>
    <w:p>
      <w:r>
        <w:t>Accession Number: be7e54261e9d4c7aaca7a296e64e5ca019be78684d12c983e296fa708274e419</w:t>
      </w:r>
    </w:p>
    <w:p>
      <w:r>
        <w:t>Updated Date Time: 23/4/2015 14:34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