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11518</w:t>
      </w:r>
    </w:p>
    <w:p>
      <w:r>
        <w:t>Visit Number: 6b249934c08bf10a410a1b5dbc3b44d3324c1606002ebdcbe497e77de68b1c69</w:t>
      </w:r>
    </w:p>
    <w:p>
      <w:r>
        <w:t>Masked_PatientID: 11490</w:t>
      </w:r>
    </w:p>
    <w:p>
      <w:r>
        <w:t>Order ID: 0df953f083c08e8bf44967df2f0528f8f16543ec2f6d24c5e27acb50dafb5112</w:t>
      </w:r>
    </w:p>
    <w:p>
      <w:r>
        <w:t>Order Name: Chest X-ray, Erect</w:t>
      </w:r>
    </w:p>
    <w:p>
      <w:r>
        <w:t>Result Item Code: CHE-ER</w:t>
      </w:r>
    </w:p>
    <w:p>
      <w:r>
        <w:t>Performed Date Time: 05/10/2017 11:02</w:t>
      </w:r>
    </w:p>
    <w:p>
      <w:r>
        <w:t>Line Num: 1</w:t>
      </w:r>
    </w:p>
    <w:p>
      <w:r>
        <w:t>Text:       HISTORY Left AVG failure, ESRF for new access REPORT The heart is not enlarged. The aorta is unfolded.   No active lung lesion is seen. Right tunnelled dialysis catheter insitu with the tip of the catheter at the SVC/RA junction. The catheter goes through a stented right subclavian vein.   Known / Minor  Finalised by: &lt;DOCTOR&gt;</w:t>
      </w:r>
    </w:p>
    <w:p>
      <w:r>
        <w:t>Accession Number: c104429bc253ee99c358ea50e054e8e9dd8c4f53ec465036bf042957d03bc075</w:t>
      </w:r>
    </w:p>
    <w:p>
      <w:r>
        <w:t>Updated Date Time: 05/10/2017 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