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11500</w:t>
      </w:r>
    </w:p>
    <w:p>
      <w:r>
        <w:t>Visit Number: f24292bf66962438b4747c2545c653d98c86939acb3de3d14d3f6fb948968450</w:t>
      </w:r>
    </w:p>
    <w:p>
      <w:r>
        <w:t>Masked_PatientID: 11490</w:t>
      </w:r>
    </w:p>
    <w:p>
      <w:r>
        <w:t>Order ID: c4da2d4e80a8a8fc62d6fd86d9a7ec7465d6d1be9fbf79a60e0a05a72b74dfb2</w:t>
      </w:r>
    </w:p>
    <w:p>
      <w:r>
        <w:t>Order Name: Chest X-ray</w:t>
      </w:r>
    </w:p>
    <w:p>
      <w:r>
        <w:t>Result Item Code: CHE-NOV</w:t>
      </w:r>
    </w:p>
    <w:p>
      <w:r>
        <w:t>Performed Date Time: 08/6/2020 18:49</w:t>
      </w:r>
    </w:p>
    <w:p>
      <w:r>
        <w:t>Line Num: 1</w:t>
      </w:r>
    </w:p>
    <w:p>
      <w:r>
        <w:t>Text: HISTORY  Post-pleural tap. During procedure initially had serous fluid but subsequently drew  hemoserous fluid REPORT Comparison was made with the previous study of the same day at 09:18 a.m. There is total whiteout of the right chest with no significant interval change. The heart size cannot be accurately assessed due to obscuration of the right heart  border. No consolidation is seen on the left side. Mild patchy opacity in left lower zone may be due to atelectasis. A vascular stent is seen over the right upper chest. Report Indicator: May need further action Finalised by: &lt;DOCTOR&gt;</w:t>
      </w:r>
    </w:p>
    <w:p>
      <w:r>
        <w:t>Accession Number: 3566e79ebaf6d436db6a584b7b83e74630f83e574d09a7a881883a5315e5fb57</w:t>
      </w:r>
    </w:p>
    <w:p>
      <w:r>
        <w:t>Updated Date Time: 09/6/2020 9:07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