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11509</w:t>
      </w:r>
    </w:p>
    <w:p>
      <w:r>
        <w:t>Visit Number: f24292bf66962438b4747c2545c653d98c86939acb3de3d14d3f6fb948968450</w:t>
      </w:r>
    </w:p>
    <w:p>
      <w:r>
        <w:t>Masked_PatientID: 11490</w:t>
      </w:r>
    </w:p>
    <w:p>
      <w:r>
        <w:t>Order ID: 98280e4b157b039ef3dda2f6c2698ed4f24cab887f416b1cfbf8a2509197ddb4</w:t>
      </w:r>
    </w:p>
    <w:p>
      <w:r>
        <w:t>Order Name: Chest X-ray, Erect</w:t>
      </w:r>
    </w:p>
    <w:p>
      <w:r>
        <w:t>Result Item Code: CHE-ER</w:t>
      </w:r>
    </w:p>
    <w:p>
      <w:r>
        <w:t>Performed Date Time: 26/6/2020 6:12</w:t>
      </w:r>
    </w:p>
    <w:p>
      <w:r>
        <w:t>Line Num: 1</w:t>
      </w:r>
    </w:p>
    <w:p>
      <w:r>
        <w:t>Text: HISTORY  large right pleural effusion with underlying right lung collapse; newly inserted  right chest drain catheter upsize REPORT Chest X-ray: Comparison with Chest X-ray: On 25/06/20 To right percutaneous drainage tube are present right lung is partially collapsed  on itself and a loculated pneumothorax is present. Left lung shows no lobar consolidation  or effusion. Right subclavian mesh stent is in place. Heart size cannot be accurately  assessed in this view as right heart borderis obscured by the collapsed right lung. Report Indicator: May need further action Finalised by: &lt;DOCTOR&gt;</w:t>
      </w:r>
    </w:p>
    <w:p>
      <w:r>
        <w:t>Accession Number: 15b3b55b9325c321a52fcb2c9b133f1fdd8ac13eff004682ae472b588decef2c</w:t>
      </w:r>
    </w:p>
    <w:p>
      <w:r>
        <w:t>Updated Date Time: 26/6/2020 15:09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