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11520</w:t>
      </w:r>
    </w:p>
    <w:p>
      <w:r>
        <w:t>Visit Number: 24b663ae24f2601b1acd04b7f3008a8710505353658b6593c0edb174427ff006</w:t>
      </w:r>
    </w:p>
    <w:p>
      <w:r>
        <w:t>Masked_PatientID: 11490</w:t>
      </w:r>
    </w:p>
    <w:p>
      <w:r>
        <w:t>Order ID: f306e3ee455210436120c0911578fec719b030a383abe583384ef0850f040cf6</w:t>
      </w:r>
    </w:p>
    <w:p>
      <w:r>
        <w:t>Order Name: Chest X-ray</w:t>
      </w:r>
    </w:p>
    <w:p>
      <w:r>
        <w:t>Result Item Code: CHE-NOV</w:t>
      </w:r>
    </w:p>
    <w:p>
      <w:r>
        <w:t>Performed Date Time: 27/8/2018 8:32</w:t>
      </w:r>
    </w:p>
    <w:p>
      <w:r>
        <w:t>Line Num: 1</w:t>
      </w:r>
    </w:p>
    <w:p>
      <w:r>
        <w:t>Text:       HISTORY bilateral pleural effusions for follow up REPORT Cardiac shadow not enlarged. No active lung lesion. There is blunting of the right  costo phrenic angle. There is a radiopaque stent along the course of the right subclavian/innominate.  High right hemi-diaphragm.    Known / Minor Finalised by: &lt;DOCTOR&gt;</w:t>
      </w:r>
    </w:p>
    <w:p>
      <w:r>
        <w:t>Accession Number: ba1dddb4cb3705cf7576828ef3b2acf640c8774ea28e8b8b624fd432551d6c97</w:t>
      </w:r>
    </w:p>
    <w:p>
      <w:r>
        <w:t>Updated Date Time: 27/8/2018 17:23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