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11510</w:t>
      </w:r>
    </w:p>
    <w:p>
      <w:r>
        <w:t>Visit Number: f24292bf66962438b4747c2545c653d98c86939acb3de3d14d3f6fb948968450</w:t>
      </w:r>
    </w:p>
    <w:p>
      <w:r>
        <w:t>Masked_PatientID: 11490</w:t>
      </w:r>
    </w:p>
    <w:p>
      <w:r>
        <w:t>Order ID: dc4a12ed184382685e499621857f165e5290fad2c07bfeff036a649957347276</w:t>
      </w:r>
    </w:p>
    <w:p>
      <w:r>
        <w:t>Order Name: Chest X-ray, Erect</w:t>
      </w:r>
    </w:p>
    <w:p>
      <w:r>
        <w:t>Result Item Code: CHE-ER</w:t>
      </w:r>
    </w:p>
    <w:p>
      <w:r>
        <w:t>Performed Date Time: 28/6/2020 5:34</w:t>
      </w:r>
    </w:p>
    <w:p>
      <w:r>
        <w:t>Line Num: 1</w:t>
      </w:r>
    </w:p>
    <w:p>
      <w:r>
        <w:t>Text: HISTORY  chest tube REPORT Comparison: 26 June 2020. AP sitting film. 2 right chest drainage catheters are in place and there is also a vascular stent  at the right axillary region. Progressive opacification of the right hemithorax is seen suggesting enlarging right  pleural effusion. The left lung shows fine mottled densities suggestive for active  infection. The right cardiac border is obscured, heart size cannot be accurately assessed. Report Indicator: May need further action Finalised by: &lt;DOCTOR&gt;</w:t>
      </w:r>
    </w:p>
    <w:p>
      <w:r>
        <w:t>Accession Number: f0195c4bc8acb3b48bc2d3fca68e78bd11f1af8013d34163fe93e29f0c3be233</w:t>
      </w:r>
    </w:p>
    <w:p>
      <w:r>
        <w:t>Updated Date Time: 29/6/2020 11:34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