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11524</w:t>
      </w:r>
    </w:p>
    <w:p>
      <w:r>
        <w:t>Visit Number: 549875e4e97b3844ebcc8f63c2170438a5369b1a7387e9af6d4853a0050af1f1</w:t>
      </w:r>
    </w:p>
    <w:p>
      <w:r>
        <w:t>Masked_PatientID: 11521</w:t>
      </w:r>
    </w:p>
    <w:p>
      <w:r>
        <w:t>Order ID: 2ae15e1527e76238ee1644ca97067e69a7d4babe2a8a03b04e9f2449f655cd15</w:t>
      </w:r>
    </w:p>
    <w:p>
      <w:r>
        <w:t>Order Name: Chest X-ray, Erect</w:t>
      </w:r>
    </w:p>
    <w:p>
      <w:r>
        <w:t>Result Item Code: CHE-ER</w:t>
      </w:r>
    </w:p>
    <w:p>
      <w:r>
        <w:t>Performed Date Time: 11/11/2015 14:30</w:t>
      </w:r>
    </w:p>
    <w:p>
      <w:r>
        <w:t>Line Num: 1</w:t>
      </w:r>
    </w:p>
    <w:p>
      <w:r>
        <w:t>Text:       HISTORY Intestinal obstruction REPORT  Cardiac size cannot be accurate assessed in this supine radiograph but is likely  enlarged.  Sternotomy wires and mediastinal clips are present.  The patient is intubated  with tip of the ETTwithin the thoracic trachea.  Tip of the feeding tube is projected  over the epigastrium.  Right CVP line is present with tip projected over the right  brachiocephalic vein.  Left CVP line is present with tip projected over the right  atrial SVC junction.  No confluent consolidation detected.   Known / Minor  Finalised by: &lt;DOCTOR&gt;</w:t>
      </w:r>
    </w:p>
    <w:p>
      <w:r>
        <w:t>Accession Number: 40413eb450e917601f0051ffb53e1c3bda0a0e55f57b4cbca29115d50e051719</w:t>
      </w:r>
    </w:p>
    <w:p>
      <w:r>
        <w:t>Updated Date Time: 12/11/2015 17:06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