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11531</w:t>
      </w:r>
    </w:p>
    <w:p>
      <w:r>
        <w:t>Visit Number: 549875e4e97b3844ebcc8f63c2170438a5369b1a7387e9af6d4853a0050af1f1</w:t>
      </w:r>
    </w:p>
    <w:p>
      <w:r>
        <w:t>Masked_PatientID: 11521</w:t>
      </w:r>
    </w:p>
    <w:p>
      <w:r>
        <w:t>Order ID: 04382539941a94a3cab5898feb0ab19927f0cdeffc07aa7b6d35f82c35b74f2c</w:t>
      </w:r>
    </w:p>
    <w:p>
      <w:r>
        <w:t>Order Name: Chest X-ray</w:t>
      </w:r>
    </w:p>
    <w:p>
      <w:r>
        <w:t>Result Item Code: CHE-NOV</w:t>
      </w:r>
    </w:p>
    <w:p>
      <w:r>
        <w:t>Performed Date Time: 30/11/2015 23:17</w:t>
      </w:r>
    </w:p>
    <w:p>
      <w:r>
        <w:t>Line Num: 1</w:t>
      </w:r>
    </w:p>
    <w:p>
      <w:r>
        <w:t>Text:       HISTORY fever REPORT  The heart is enlarged.  There is pulmonary oedema with airspace shadowing in both  lungs.  Sternotomy wires, right and left CVP lines and nasogastric tube are noted  in situ   Known / Minor  Finalised by: &lt;DOCTOR&gt;</w:t>
      </w:r>
    </w:p>
    <w:p>
      <w:r>
        <w:t>Accession Number: bbfafe939219c58c6856dd9ddc1f57b659b713aecacb25a671013917e29216bd</w:t>
      </w:r>
    </w:p>
    <w:p>
      <w:r>
        <w:t>Updated Date Time: 01/12/2015 18:58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