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11572</w:t>
      </w:r>
    </w:p>
    <w:p>
      <w:r>
        <w:t>Visit Number: 0177df3318c8c320e2f96ad555fa0e5ef44354a36e7ef8a35c878cdf3e84e0ab</w:t>
      </w:r>
    </w:p>
    <w:p>
      <w:r>
        <w:t>Masked_PatientID: 11547</w:t>
      </w:r>
    </w:p>
    <w:p>
      <w:r>
        <w:t>Order ID: bf0278addac22fa5f748308387fffe51cb3487bdc0371c6df496b9abde1c7acd</w:t>
      </w:r>
    </w:p>
    <w:p>
      <w:r>
        <w:t>Order Name: Chest X-ray</w:t>
      </w:r>
    </w:p>
    <w:p>
      <w:r>
        <w:t>Result Item Code: CHE-NOV</w:t>
      </w:r>
    </w:p>
    <w:p>
      <w:r>
        <w:t>Performed Date Time: 11/10/2018 9:16</w:t>
      </w:r>
    </w:p>
    <w:p>
      <w:r>
        <w:t>Line Num: 1</w:t>
      </w:r>
    </w:p>
    <w:p>
      <w:r>
        <w:t>Text:       There is florid pulmonary oedema.  The right apical CT, ET tube, right IJ catheter,  ECMO cannula and NG tube are unchanged.  The aorta is unfurled.   May need further action Finalised by: &lt;DOCTOR&gt;</w:t>
      </w:r>
    </w:p>
    <w:p>
      <w:r>
        <w:t>Accession Number: 9ca5901ddb3ff01dca717c7ee2dae5834a2194c76a802bca2e9d91621eeb85ee</w:t>
      </w:r>
    </w:p>
    <w:p>
      <w:r>
        <w:t>Updated Date Time: 12/10/2018 6:35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