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11600</w:t>
      </w:r>
    </w:p>
    <w:p>
      <w:r>
        <w:t>Visit Number: de18d64b3ffe6df151c1cd4eadb47f030bb1fc8603d76d3fd02a1bca9f7d70db</w:t>
      </w:r>
    </w:p>
    <w:p>
      <w:r>
        <w:t>Masked_PatientID: 11584</w:t>
      </w:r>
    </w:p>
    <w:p>
      <w:r>
        <w:t>Order ID: 6032c7fe165bd2beef5cf74b9bbe15c2c9eb40aaa0b956aa4c037ec71cfedfa3</w:t>
      </w:r>
    </w:p>
    <w:p>
      <w:r>
        <w:t>Order Name: Chest X-ray, Erect</w:t>
      </w:r>
    </w:p>
    <w:p>
      <w:r>
        <w:t>Result Item Code: CHE-ER</w:t>
      </w:r>
    </w:p>
    <w:p>
      <w:r>
        <w:t>Performed Date Time: 03/3/2017 16:58</w:t>
      </w:r>
    </w:p>
    <w:p>
      <w:r>
        <w:t>Line Num: 1</w:t>
      </w:r>
    </w:p>
    <w:p>
      <w:r>
        <w:t>Text:       HISTORY post vascular cath insertion REPORT  Tip of the right central venous line is projected over the root of the SVC.  Tip  of the left central venous line is projected over the left innominate vein.  Heart  appears slightly enlarged.  There is pulmonary oedema with ground-glass shadowing  in both lungs, bilateral effusions and distended pulmonary vasculature.  There is  no significant improvement as compared to the previous radiograph   Known / Minor  Finalised by: &lt;DOCTOR&gt;</w:t>
      </w:r>
    </w:p>
    <w:p>
      <w:r>
        <w:t>Accession Number: 3a03881a7cfe9a7087395fbb1c2a490110af4caba72fc40eb914db096226cd0c</w:t>
      </w:r>
    </w:p>
    <w:p>
      <w:r>
        <w:t>Updated Date Time: 04/3/2017 17:52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