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11584</w:t>
      </w:r>
    </w:p>
    <w:p>
      <w:r>
        <w:t>Visit Number: 88badd29bc2594ce0110a72cca8d53871a58a5df735ae30629317f031830cff2</w:t>
      </w:r>
    </w:p>
    <w:p>
      <w:r>
        <w:t>Masked_PatientID: 11584</w:t>
      </w:r>
    </w:p>
    <w:p>
      <w:r>
        <w:t>Order ID: a41c059587f1911892bec0fd31033650bb54df0559dc5fab8cf6ed7be35d406c</w:t>
      </w:r>
    </w:p>
    <w:p>
      <w:r>
        <w:t>Order Name: Chest X-ray</w:t>
      </w:r>
    </w:p>
    <w:p>
      <w:r>
        <w:t>Result Item Code: CHE-NOV</w:t>
      </w:r>
    </w:p>
    <w:p>
      <w:r>
        <w:t>Performed Date Time: 07/12/2015 13:24</w:t>
      </w:r>
    </w:p>
    <w:p>
      <w:r>
        <w:t>Line Num: 1</w:t>
      </w:r>
    </w:p>
    <w:p>
      <w:r>
        <w:t>Text:       HISTORY ITP REPORT No previous films available for comparison. It is difficult to accurately assess  the cardiac size as this is an AP projection. Patchy nodular air space shadowing  is seen mainly in the mid and lower zones (and also the retro cardiac regions). Please  repeat after a course of treatment.    May need further action Finalised by: &lt;DOCTOR&gt;</w:t>
      </w:r>
    </w:p>
    <w:p>
      <w:r>
        <w:t>Accession Number: 6561aae5a1d97793b5f4813508be39de55437137facacb760b66730ed05131ce</w:t>
      </w:r>
    </w:p>
    <w:p>
      <w:r>
        <w:t>Updated Date Time: 08/12/2015 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