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11630</w:t>
      </w:r>
    </w:p>
    <w:p>
      <w:r>
        <w:t>Visit Number: 9ee24aacb352eebfff0df9ad73dcec0a6aad922059ac19561c2dc8bb994ab7b1</w:t>
      </w:r>
    </w:p>
    <w:p>
      <w:r>
        <w:t>Masked_PatientID: 11627</w:t>
      </w:r>
    </w:p>
    <w:p>
      <w:r>
        <w:t>Order ID: eef44645e0c25aa3d69f1f8f8c3a039ed48bcd07b3be59114f700abb880e57ae</w:t>
      </w:r>
    </w:p>
    <w:p>
      <w:r>
        <w:t>Order Name: Chest X-ray</w:t>
      </w:r>
    </w:p>
    <w:p>
      <w:r>
        <w:t>Result Item Code: CHE-NOV</w:t>
      </w:r>
    </w:p>
    <w:p>
      <w:r>
        <w:t>Performed Date Time: 19/1/2016 19:50</w:t>
      </w:r>
    </w:p>
    <w:p>
      <w:r>
        <w:t>Line Num: 1</w:t>
      </w:r>
    </w:p>
    <w:p>
      <w:r>
        <w:t>Text:       HISTORY pericardiocentesis with pericardium perf for EOT REPORT There is very gross cardiomegaly. Upper lobe veins appear prominent. Some ill-defined  shadows are seen in the visualized left lung base. Right lung field unremarkable.  The tips of the pacemaker catheters are projected over the right atrium and right  ventricle.   Known / Minor  Finalised by: &lt;DOCTOR&gt;</w:t>
      </w:r>
    </w:p>
    <w:p>
      <w:r>
        <w:t>Accession Number: f6e50986fc04852c88bc8c57fcb61ffbcd8b0f712df4d9b5791d461301f156f1</w:t>
      </w:r>
    </w:p>
    <w:p>
      <w:r>
        <w:t>Updated Date Time: 20/1/2016 10:26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