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11631</w:t>
      </w:r>
    </w:p>
    <w:p>
      <w:r>
        <w:t>Visit Number: 9ee24aacb352eebfff0df9ad73dcec0a6aad922059ac19561c2dc8bb994ab7b1</w:t>
      </w:r>
    </w:p>
    <w:p>
      <w:r>
        <w:t>Masked_PatientID: 11627</w:t>
      </w:r>
    </w:p>
    <w:p>
      <w:r>
        <w:t>Order ID: 08cfb8e32d458d3822f773c525a88f2e0fb10e3e77ebcfa6977f6f5cdf619bdc</w:t>
      </w:r>
    </w:p>
    <w:p>
      <w:r>
        <w:t>Order Name: Chest X-ray</w:t>
      </w:r>
    </w:p>
    <w:p>
      <w:r>
        <w:t>Result Item Code: CHE-NOV</w:t>
      </w:r>
    </w:p>
    <w:p>
      <w:r>
        <w:t>Performed Date Time: 20/1/2016 1:35</w:t>
      </w:r>
    </w:p>
    <w:p>
      <w:r>
        <w:t>Line Num: 1</w:t>
      </w:r>
    </w:p>
    <w:p>
      <w:r>
        <w:t>Text:       HISTORY post op having sob, post pericardial window REPORT  Comparison made with previous x-ray dated 19/01/2016. Reference made to the CT thorax  dated 15/01/2016. The cardiac silhouette is enlarged.  Left-sided pacemaker with biventricular and  right atrial leads. There is a left-sided pleural effusion.  Catheter with tip projected  over the left lower zone.   Known / Minor  Finalised by: &lt;DOCTOR&gt;</w:t>
      </w:r>
    </w:p>
    <w:p>
      <w:r>
        <w:t>Accession Number: f0de15f9888141c0da80d7d14b681d47e78d4f01d7b717fb8f049b15ddaa5232</w:t>
      </w:r>
    </w:p>
    <w:p>
      <w:r>
        <w:t>Updated Date Time: 20/1/2016 14:12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