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11652</w:t>
      </w:r>
    </w:p>
    <w:p>
      <w:r>
        <w:t>Visit Number: c1c49eedef046bbe7fab55031edb63391e3eb923ac3b606a3ca16f753e669015</w:t>
      </w:r>
    </w:p>
    <w:p>
      <w:r>
        <w:t>Masked_PatientID: 11649</w:t>
      </w:r>
    </w:p>
    <w:p>
      <w:r>
        <w:t>Order ID: 4679b19490887eeba69527aac598d569fcef9047b6e4f713fc8d15bccab0d907</w:t>
      </w:r>
    </w:p>
    <w:p>
      <w:r>
        <w:t>Order Name: Chest X-ray</w:t>
      </w:r>
    </w:p>
    <w:p>
      <w:r>
        <w:t>Result Item Code: CHE-NOV</w:t>
      </w:r>
    </w:p>
    <w:p>
      <w:r>
        <w:t>Performed Date Time: 18/3/2015 17:24</w:t>
      </w:r>
    </w:p>
    <w:p>
      <w:r>
        <w:t>Line Num: 1</w:t>
      </w:r>
    </w:p>
    <w:p>
      <w:r>
        <w:t>Text:       HISTORY fever REPORT MOBILE AP SITTING CHEST There has been marked improvement in left lower lobe consolidation over the past  6 days. Some residual shadowing is still present at the left lower zone. Heart is unremarkable.    May need further action Finalised by: &lt;DOCTOR&gt;</w:t>
      </w:r>
    </w:p>
    <w:p>
      <w:r>
        <w:t>Accession Number: fefe7c7af3acc7ef77748bbd22819f722aac53818396995c31813a735ce60b53</w:t>
      </w:r>
    </w:p>
    <w:p>
      <w:r>
        <w:t>Updated Date Time: 19/3/2015 13:34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