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11660</w:t>
      </w:r>
    </w:p>
    <w:p>
      <w:r>
        <w:t>Visit Number: 3283d88d2b451d5843c51bcc9bc790e24e4fa8ef10a867a90bd8a0ec0cbe651f</w:t>
      </w:r>
    </w:p>
    <w:p>
      <w:r>
        <w:t>Masked_PatientID: 11659</w:t>
      </w:r>
    </w:p>
    <w:p>
      <w:r>
        <w:t>Order ID: 67a2dbac2547cf588da03be6b6d34babf1f00301fd70ac31ec243bd2574d419a</w:t>
      </w:r>
    </w:p>
    <w:p>
      <w:r>
        <w:t>Order Name: Chest X-ray, Erect</w:t>
      </w:r>
    </w:p>
    <w:p>
      <w:r>
        <w:t>Result Item Code: CHE-ER</w:t>
      </w:r>
    </w:p>
    <w:p>
      <w:r>
        <w:t>Performed Date Time: 23/1/2017 11:45</w:t>
      </w:r>
    </w:p>
    <w:p>
      <w:r>
        <w:t>Line Num: 1</w:t>
      </w:r>
    </w:p>
    <w:p>
      <w:r>
        <w:t>Text:       HISTORY SOB REPORT CHEST AP SITTING The cardiac size cannot be accurately assessed in this projection but appears not  overtly enlarged.  Bilateral vascular congestion is in keeping with fluid overload. No overt evidence  of pulmonary oedema or lung consolidation. The right costophrenic sulcus is obscured.  No sizeable pleural effusion or pneumothorax  present    Known / Minor  Finalised by: &lt;DOCTOR&gt;</w:t>
      </w:r>
    </w:p>
    <w:p>
      <w:r>
        <w:t>Accession Number: 9f5ead4793633106f1fa53511fcd3b331e73b1b994cda18abc1b7b8c0f11901e</w:t>
      </w:r>
    </w:p>
    <w:p>
      <w:r>
        <w:t>Updated Date Time: 23/1/2017 15:35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