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11690</w:t>
      </w:r>
    </w:p>
    <w:p>
      <w:r>
        <w:t>Visit Number: 85432b15a1784b6c3b080cdb7e9eac6d9fb70c94d491ffc9552a923e2d800522</w:t>
      </w:r>
    </w:p>
    <w:p>
      <w:r>
        <w:t>Masked_PatientID: 11690</w:t>
      </w:r>
    </w:p>
    <w:p>
      <w:r>
        <w:t>Order ID: dae315ae66d0c1158ae930de505281bd5e502174daecbe2812e71cd5f9a4d3fd</w:t>
      </w:r>
    </w:p>
    <w:p>
      <w:r>
        <w:t>Order Name: Chest X-ray</w:t>
      </w:r>
    </w:p>
    <w:p>
      <w:r>
        <w:t>Result Item Code: CHE-NOV</w:t>
      </w:r>
    </w:p>
    <w:p>
      <w:r>
        <w:t>Performed Date Time: 18/1/2015 17:20</w:t>
      </w:r>
    </w:p>
    <w:p>
      <w:r>
        <w:t>Line Num: 1</w:t>
      </w:r>
    </w:p>
    <w:p>
      <w:r>
        <w:t>Text:       HISTORY routine. REPORT  Prior x-ray dated 07/01/2015 was reviewed.  Cardiac size cannot be assessed clearly.   There is unfolding of thoracic aorta noted.  Moderate to gross right hydropneumothorax  noted with collapse of the right lung.  No confluent consolidation or sizable pleural  effusion left side.  Nodular opacity left lower zone may represent nipple shadow.   May need further action Finalised by: &lt;DOCTOR&gt;</w:t>
      </w:r>
    </w:p>
    <w:p>
      <w:r>
        <w:t>Accession Number: ffb89002b3299b9957556a613eb5ee815a53282c0cdbeeb697e30ad7d08a6897</w:t>
      </w:r>
    </w:p>
    <w:p>
      <w:r>
        <w:t>Updated Date Time: 19/1/2015 16:26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