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11699</w:t>
      </w:r>
    </w:p>
    <w:p>
      <w:r>
        <w:t>Visit Number: 6eba3986b7aa3ba000cf42fbc73ffe6c08577e5d4f432307a7b423949be0f33b</w:t>
      </w:r>
    </w:p>
    <w:p>
      <w:r>
        <w:t>Masked_PatientID: 11696</w:t>
      </w:r>
    </w:p>
    <w:p>
      <w:r>
        <w:t>Order ID: 694ca00e4ccdcb6a91a3801c4a81306c9c5fb6571625a35c7983a875545b09cb</w:t>
      </w:r>
    </w:p>
    <w:p>
      <w:r>
        <w:t>Order Name: Chest X-ray</w:t>
      </w:r>
    </w:p>
    <w:p>
      <w:r>
        <w:t>Result Item Code: CHE-NOV</w:t>
      </w:r>
    </w:p>
    <w:p>
      <w:r>
        <w:t>Performed Date Time: 13/2/2017 10:01</w:t>
      </w:r>
    </w:p>
    <w:p>
      <w:r>
        <w:t>Line Num: 1</w:t>
      </w:r>
    </w:p>
    <w:p>
      <w:r>
        <w:t>Text:       HISTORY crf REPORT CHEST: Heart is mildly  enlarged.  No active lung infections.  Increased shadowing in both mid zones are quite stable since previous image done  on 05/10/2015. Opacity seen in the periphery in the right lower zone is unchanged. This could be  due to pleural thickening. No hilar masses or sizeable pleural effusion seen   Known / Minor  Finalised by: &lt;DOCTOR&gt;</w:t>
      </w:r>
    </w:p>
    <w:p>
      <w:r>
        <w:t>Accession Number: 97dbbfbefcf1c9b58d1ea089af33e5a3f44d7af6e3c88d65d2e5cc6c05e6ec2f</w:t>
      </w:r>
    </w:p>
    <w:p>
      <w:r>
        <w:t>Updated Date Time: 13/2/2017 10:53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