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11700</w:t>
      </w:r>
    </w:p>
    <w:p>
      <w:r>
        <w:t>Visit Number: 7938b0c76a2a6b88ed68312abd3f0c4a23a06a119db690a80c80dd4624765051</w:t>
      </w:r>
    </w:p>
    <w:p>
      <w:r>
        <w:t>Masked_PatientID: 11696</w:t>
      </w:r>
    </w:p>
    <w:p>
      <w:r>
        <w:t>Order ID: 9373e3243fb1b6610d3b9bde046607809c7bb1e8a418a099f07187989ba7c9c7</w:t>
      </w:r>
    </w:p>
    <w:p>
      <w:r>
        <w:t>Order Name: Chest X-ray</w:t>
      </w:r>
    </w:p>
    <w:p>
      <w:r>
        <w:t>Result Item Code: CHE-NOV</w:t>
      </w:r>
    </w:p>
    <w:p>
      <w:r>
        <w:t>Performed Date Time: 14/5/2019 8:37</w:t>
      </w:r>
    </w:p>
    <w:p>
      <w:r>
        <w:t>Line Num: 1</w:t>
      </w:r>
    </w:p>
    <w:p>
      <w:r>
        <w:t>Text: HISTORY  esrd REPORT The heart is enlarged.  The hilar configuration is unremarkable.  No active lung lesion is seen. There is osteoporosis and remodelling of the ribcage.  Report Indicator: Known \ Minor Finalised by: &lt;DOCTOR&gt;</w:t>
      </w:r>
    </w:p>
    <w:p>
      <w:r>
        <w:t>Accession Number: 61cad504d09745c3cec994209b177eebaf0095f9669f375f2a197ff2df4c472e</w:t>
      </w:r>
    </w:p>
    <w:p>
      <w:r>
        <w:t>Updated Date Time: 15/5/2019 10:17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