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11710</w:t>
      </w:r>
    </w:p>
    <w:p>
      <w:r>
        <w:t>Visit Number: 756d3121110d1f40ecedba0c1b047b69116d2d63d2c66fc6294ca9a59e4f8747</w:t>
      </w:r>
    </w:p>
    <w:p>
      <w:r>
        <w:t>Masked_PatientID: 11705</w:t>
      </w:r>
    </w:p>
    <w:p>
      <w:r>
        <w:t>Order ID: 54589650c02360303b278c3623e962ed946f2c3d64433497599e9e99f4d04b63</w:t>
      </w:r>
    </w:p>
    <w:p>
      <w:r>
        <w:t>Order Name: Chest X-ray, Erect</w:t>
      </w:r>
    </w:p>
    <w:p>
      <w:r>
        <w:t>Result Item Code: CHE-ER</w:t>
      </w:r>
    </w:p>
    <w:p>
      <w:r>
        <w:t>Performed Date Time: 26/10/2017 15:30</w:t>
      </w:r>
    </w:p>
    <w:p>
      <w:r>
        <w:t>Line Num: 1</w:t>
      </w:r>
    </w:p>
    <w:p>
      <w:r>
        <w:t>Text:       HISTORY CAP with left effusion KIV admit for management REPORT Left pleural effusion is present. This obscures the left cardiac margin and the heart  size cannot be assessed. An underlying mass or consolidation cannot be assessedin  the current radiograph. The right lung is normal in appearance.      Further action or early intervention required Finalised by: &lt;DOCTOR&gt;</w:t>
      </w:r>
    </w:p>
    <w:p>
      <w:r>
        <w:t>Accession Number: 8dc47404357751e6317ba750dfa56fdbf2f54693b22b21fc02da19f7d772021d</w:t>
      </w:r>
    </w:p>
    <w:p>
      <w:r>
        <w:t>Updated Date Time: 26/10/2017 17:42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