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11717</w:t>
      </w:r>
    </w:p>
    <w:p>
      <w:r>
        <w:t>Visit Number: f32ceffe4ce5ccdc4a081998c81e6eda95ce16c7d6fb9e7cb25845daa1ec6bdc</w:t>
      </w:r>
    </w:p>
    <w:p>
      <w:r>
        <w:t>Masked_PatientID: 11711</w:t>
      </w:r>
    </w:p>
    <w:p>
      <w:r>
        <w:t>Order ID: 2e56ef1daa531f803a2dedeb57064f963359e0b5961c1e01b1cac16cdb25acd5</w:t>
      </w:r>
    </w:p>
    <w:p>
      <w:r>
        <w:t>Order Name: Chest X-ray</w:t>
      </w:r>
    </w:p>
    <w:p>
      <w:r>
        <w:t>Result Item Code: CHE-NOV</w:t>
      </w:r>
    </w:p>
    <w:p>
      <w:r>
        <w:t>Performed Date Time: 08/5/2016 22:57</w:t>
      </w:r>
    </w:p>
    <w:p>
      <w:r>
        <w:t>Line Num: 1</w:t>
      </w:r>
    </w:p>
    <w:p>
      <w:r>
        <w:t>Text:       HISTORY fever REPORT Note is made of prior radiograph dated 06/04/2016. Right subdiaphragmatic lucency is suspicious for pneumoperitoneum.  Note is made  from surgical notes that patient had open insertion of peritoneal dialysis catheter  on 7/4/2016.  The intraperitoneal gas may be secondary to inadvertent introduction  of gas from the peritoneal dialysis catheter.  Please correlate clinically. No consolidation or pleural effusion seen.  Linear atelectasis is noted at the left  mid zone.  The horizontal fissure is thickened.  Pulmonary venous congestion is evident. Cardiac size is enlarged.   May need further action Reported by: &lt;DOCTOR&gt;</w:t>
      </w:r>
    </w:p>
    <w:p>
      <w:r>
        <w:t>Accession Number: 192171ba27091697d1615606b4bd7e76df716f6e2534251ab25fdf7e20b352c3</w:t>
      </w:r>
    </w:p>
    <w:p>
      <w:r>
        <w:t>Updated Date Time: 09/5/2016 15:56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