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11726</w:t>
      </w:r>
    </w:p>
    <w:p>
      <w:r>
        <w:t>Visit Number: e426f4617d4c426bb47acbe739d93213ce54319ee93aca3e76493b4a66ae2ea6</w:t>
      </w:r>
    </w:p>
    <w:p>
      <w:r>
        <w:t>Masked_PatientID: 11711</w:t>
      </w:r>
    </w:p>
    <w:p>
      <w:r>
        <w:t>Order ID: f52e9142b7ace5bc2e1e475a078ffffdb6d2b52d7974986716bff25a5ee3a0d9</w:t>
      </w:r>
    </w:p>
    <w:p>
      <w:r>
        <w:t>Order Name: Chest X-ray, Erect</w:t>
      </w:r>
    </w:p>
    <w:p>
      <w:r>
        <w:t>Result Item Code: CHE-ER</w:t>
      </w:r>
    </w:p>
    <w:p>
      <w:r>
        <w:t>Performed Date Time: 27/8/2018 14:03</w:t>
      </w:r>
    </w:p>
    <w:p>
      <w:r>
        <w:t>Line Num: 1</w:t>
      </w:r>
    </w:p>
    <w:p>
      <w:r>
        <w:t>Text:       HISTORY pneumonia REPORT Compared to radiograph dated 10/08/2018. Cardiomegaly. There is pulmonary venous congestion. Subtle blunting of both costophrenic angles may represent small pleural effusions. Patchy opacities are againprojected over the bilateral lower zones. Overall findings may suggest fluid overload with superimposed infection. Please correlate  clinically.   May need further action Finalised by: &lt;DOCTOR&gt;</w:t>
      </w:r>
    </w:p>
    <w:p>
      <w:r>
        <w:t>Accession Number: c1a045a2e97315fe49cf8aef97060d05cbf3e9dd0ca91e73ccb1eded2793d9cc</w:t>
      </w:r>
    </w:p>
    <w:p>
      <w:r>
        <w:t>Updated Date Time: 27/8/2018 22:44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