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11736</w:t>
      </w:r>
    </w:p>
    <w:p>
      <w:r>
        <w:t>Visit Number: 0d5f85519f459e2c5e69dd20d41e58d645b8e91c09f746d062d372bb9f538359</w:t>
      </w:r>
    </w:p>
    <w:p>
      <w:r>
        <w:t>Masked_PatientID: 11730</w:t>
      </w:r>
    </w:p>
    <w:p>
      <w:r>
        <w:t>Order ID: 749d8208fa08ae3718e3f2ece51452d5f39ea99b5456115fc3b75236bd7c614a</w:t>
      </w:r>
    </w:p>
    <w:p>
      <w:r>
        <w:t>Order Name: Chest X-ray</w:t>
      </w:r>
    </w:p>
    <w:p>
      <w:r>
        <w:t>Result Item Code: CHE-NOV</w:t>
      </w:r>
    </w:p>
    <w:p>
      <w:r>
        <w:t>Performed Date Time: 14/10/2016 16:20</w:t>
      </w:r>
    </w:p>
    <w:p>
      <w:r>
        <w:t>Line Num: 1</w:t>
      </w:r>
    </w:p>
    <w:p>
      <w:r>
        <w:t>Text:       HISTORY large right ptx s/p 2nd chest tubed REPORT  The tip of the right chest tubes are projected over the middle zone adjacent to  the hilum and over the thoracic spine at the level of T9-T10 Right hydropneumothorax appears grossly stable as compared to previous radiograph There is left mediastinal shift.  Ground-glass shadowing is seen in the right lower  zone   May need further action Finalised by: &lt;DOCTOR&gt;</w:t>
      </w:r>
    </w:p>
    <w:p>
      <w:r>
        <w:t>Accession Number: 58593441ddb1da15e37e5c504f7aabc1a86299f7714d9dfe375e6908c276df78</w:t>
      </w:r>
    </w:p>
    <w:p>
      <w:r>
        <w:t>Updated Date Time: 15/10/2016 19:12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