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11741</w:t>
      </w:r>
    </w:p>
    <w:p>
      <w:r>
        <w:t>Visit Number: 0d5f85519f459e2c5e69dd20d41e58d645b8e91c09f746d062d372bb9f538359</w:t>
      </w:r>
    </w:p>
    <w:p>
      <w:r>
        <w:t>Masked_PatientID: 11730</w:t>
      </w:r>
    </w:p>
    <w:p>
      <w:r>
        <w:t>Order ID: 868821b7e5dc4bda9b105594f96c99b5e3edb878f34f1aa4b913e3e26bc0a80a</w:t>
      </w:r>
    </w:p>
    <w:p>
      <w:r>
        <w:t>Order Name: Chest X-ray</w:t>
      </w:r>
    </w:p>
    <w:p>
      <w:r>
        <w:t>Result Item Code: CHE-NOV</w:t>
      </w:r>
    </w:p>
    <w:p>
      <w:r>
        <w:t>Performed Date Time: 16/10/2016 12:26</w:t>
      </w:r>
    </w:p>
    <w:p>
      <w:r>
        <w:t>Line Num: 1</w:t>
      </w:r>
    </w:p>
    <w:p>
      <w:r>
        <w:t>Text:       HISTORY Pneumothorax s/p dual drain removal REPORT  Tips of the two chest tubes and the size of the right apical pneumothorax remains  stable since 16 October, measuring 1.0 cm in apico pleural distance. Right chest wall emphysemashows mild decrease.  Heart size is normal.   Known / Minor  Finalised by: &lt;DOCTOR&gt;</w:t>
      </w:r>
    </w:p>
    <w:p>
      <w:r>
        <w:t>Accession Number: bc4da2c668fffffd8565fc7a429f79a887473c77491890ac54a45e8989e829e0</w:t>
      </w:r>
    </w:p>
    <w:p>
      <w:r>
        <w:t>Updated Date Time: 17/10/2016 17:29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