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11743</w:t>
      </w:r>
    </w:p>
    <w:p>
      <w:r>
        <w:t>Visit Number: 0d5f85519f459e2c5e69dd20d41e58d645b8e91c09f746d062d372bb9f538359</w:t>
      </w:r>
    </w:p>
    <w:p>
      <w:r>
        <w:t>Masked_PatientID: 11730</w:t>
      </w:r>
    </w:p>
    <w:p>
      <w:r>
        <w:t>Order ID: 37811fc1c22bf84b9993624e0797937c4ebbaff321f0447671e8c1dae6bafa04</w:t>
      </w:r>
    </w:p>
    <w:p>
      <w:r>
        <w:t>Order Name: Chest X-ray</w:t>
      </w:r>
    </w:p>
    <w:p>
      <w:r>
        <w:t>Result Item Code: CHE-NOV</w:t>
      </w:r>
    </w:p>
    <w:p>
      <w:r>
        <w:t>Performed Date Time: 18/10/2016 9:47</w:t>
      </w:r>
    </w:p>
    <w:p>
      <w:r>
        <w:t>Line Num: 1</w:t>
      </w:r>
    </w:p>
    <w:p>
      <w:r>
        <w:t>Text:       HISTORY right plerual effusion s/p aspiration complicated by large PTX needing 2x chest tubes;  s/p removal on 16/10 for interval CXR REPORT Cardiac shadow not enlarged. Paucity of vascular markings in the right apex/upper  zone. There is also a long fluid level seen over the right upper/superior mid zones.  Appearance suggests presence of a hydro pneumothorax and a right lateral view would  be helpful to confirm/exclude. Soft patchy air space shadowing noted in the right  lung base. There is a pleural based opacity seen abutting the right mid and lower  inner chest walls.  Fairly extensive sub cutaneous emphysema noted in the right lateral chest wall and  soft tissues of the neck.   May need further action Finalised by: &lt;DOCTOR&gt;</w:t>
      </w:r>
    </w:p>
    <w:p>
      <w:r>
        <w:t>Accession Number: 37f2da772d9f4407b0c66f3df989c2521fd476e12cfcf3df9f8e34e6fba09c4c</w:t>
      </w:r>
    </w:p>
    <w:p>
      <w:r>
        <w:t>Updated Date Time: 18/10/2016 10:02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