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11752</w:t>
      </w:r>
    </w:p>
    <w:p>
      <w:r>
        <w:t>Visit Number: e5de5a26095d0a4e538946208733fddc245511c3e0d7c0b2cb2745a2882f3c5c</w:t>
      </w:r>
    </w:p>
    <w:p>
      <w:r>
        <w:t>Masked_PatientID: 11748</w:t>
      </w:r>
    </w:p>
    <w:p>
      <w:r>
        <w:t>Order ID: 9fea542bd61d7c39560bec171688c9c8cfcc85e620cea27d3ec41019318ae16f</w:t>
      </w:r>
    </w:p>
    <w:p>
      <w:r>
        <w:t>Order Name: Chest X-ray PA and Lateral</w:t>
      </w:r>
    </w:p>
    <w:p>
      <w:r>
        <w:t>Result Item Code: CHE-PALAT</w:t>
      </w:r>
    </w:p>
    <w:p>
      <w:r>
        <w:t>Performed Date Time: 30/3/2015 9:44</w:t>
      </w:r>
    </w:p>
    <w:p>
      <w:r>
        <w:t>Line Num: 1</w:t>
      </w:r>
    </w:p>
    <w:p>
      <w:r>
        <w:t>Text:       HISTORY ?LLZ infiltrate REPORT CHEST  PA The heart size is normal. The consolidation in the left mid zone has fully resolved.  Scattered fibrotic nodules  seen in the right lower zone.  No other lung lesion is seen.   Known/ Minor  Finalised by: &lt;DOCTOR&gt;</w:t>
      </w:r>
    </w:p>
    <w:p>
      <w:r>
        <w:t>Accession Number: 09fe3a30b9c1250dd5002f116e6629ab522722413034e08b54df9084fd92c7ac</w:t>
      </w:r>
    </w:p>
    <w:p>
      <w:r>
        <w:t>Updated Date Time: 30/3/2015 10:05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