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11772</w:t>
      </w:r>
    </w:p>
    <w:p>
      <w:r>
        <w:t>Visit Number: 28c7f580ab3216e43d67a6c2c7a4282a13421b4db1c2646f2bce6f291702a5f4</w:t>
      </w:r>
    </w:p>
    <w:p>
      <w:r>
        <w:t>Masked_PatientID: 11756</w:t>
      </w:r>
    </w:p>
    <w:p>
      <w:r>
        <w:t>Order ID: f802f92f79af75a3942b03a7d8b4f436f83f08c86b77ce878da1f258a8f11b64</w:t>
      </w:r>
    </w:p>
    <w:p>
      <w:r>
        <w:t>Order Name: Chest X-ray</w:t>
      </w:r>
    </w:p>
    <w:p>
      <w:r>
        <w:t>Result Item Code: CHE-NOV</w:t>
      </w:r>
    </w:p>
    <w:p>
      <w:r>
        <w:t>Performed Date Time: 12/9/2020 18:14</w:t>
      </w:r>
    </w:p>
    <w:p>
      <w:r>
        <w:t>Line Num: 1</w:t>
      </w:r>
    </w:p>
    <w:p>
      <w:r>
        <w:t>Text: The heart, lungs and mediastinum are unremarkable.  The aorta is unfurled.  Right  IJ D/catheter with tip in mid RA is shown.  Report Indicator: Known / Minor Finalised by: &lt;DOCTOR&gt;</w:t>
      </w:r>
    </w:p>
    <w:p>
      <w:r>
        <w:t>Accession Number: 7c69e4d52e44fd9048f04f531770b25aa3eafef894af779a0125ee1e946f755e</w:t>
      </w:r>
    </w:p>
    <w:p>
      <w:r>
        <w:t>Updated Date Time: 13/9/2020 7:08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