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11756</w:t>
      </w:r>
    </w:p>
    <w:p>
      <w:r>
        <w:t>Visit Number: ba600e3a361569ac95c1e81de97b8b1c161a0ea8408b3d474de0cbe514cecd8c</w:t>
      </w:r>
    </w:p>
    <w:p>
      <w:r>
        <w:t>Masked_PatientID: 11756</w:t>
      </w:r>
    </w:p>
    <w:p>
      <w:r>
        <w:t>Order ID: ff63c98e73904adecbce1924e50f654b3b6b4104a57bd8570043d0cf0ff16dfd</w:t>
      </w:r>
    </w:p>
    <w:p>
      <w:r>
        <w:t>Order Name: Chest X-ray</w:t>
      </w:r>
    </w:p>
    <w:p>
      <w:r>
        <w:t>Result Item Code: CHE-NOV</w:t>
      </w:r>
    </w:p>
    <w:p>
      <w:r>
        <w:t>Performed Date Time: 17/8/2016 9:33</w:t>
      </w:r>
    </w:p>
    <w:p>
      <w:r>
        <w:t>Line Num: 1</w:t>
      </w:r>
    </w:p>
    <w:p>
      <w:r>
        <w:t>Text:       HISTORY ?sepsis source REPORT Comparison made with CXR of 11/8/2016.  No consolidation, pleural effusion or lobar collapse is noted.  No pulmonary congestion  is seen.  Heart size and mediastinal outline are unremarkable. Thedegenerative changes of the upper lumbar spine is seen.    Known / Minor  Finalised by: &lt;DOCTOR&gt;</w:t>
      </w:r>
    </w:p>
    <w:p>
      <w:r>
        <w:t>Accession Number: d52f6309336d65b3c6f4d99224ff92519036eae7eb6ab39a7464aa796215d309</w:t>
      </w:r>
    </w:p>
    <w:p>
      <w:r>
        <w:t>Updated Date Time: 19/8/2016 12:30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