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11808</w:t>
      </w:r>
    </w:p>
    <w:p>
      <w:r>
        <w:t>Visit Number: 8301c534ab1fda5dadb15cd1a509475d3303240c9887590ff6268c8e40ff3fd3</w:t>
      </w:r>
    </w:p>
    <w:p>
      <w:r>
        <w:t>Masked_PatientID: 11778</w:t>
      </w:r>
    </w:p>
    <w:p>
      <w:r>
        <w:t>Order ID: 4bf0aaba1a2b9d8b2e99d49117095f0d39e549a1a59ccc08680c7a527acabf9b</w:t>
      </w:r>
    </w:p>
    <w:p>
      <w:r>
        <w:t>Order Name: Chest X-ray, Erect</w:t>
      </w:r>
    </w:p>
    <w:p>
      <w:r>
        <w:t>Result Item Code: CHE-ER</w:t>
      </w:r>
    </w:p>
    <w:p>
      <w:r>
        <w:t>Performed Date Time: 05/1/2018 15:09</w:t>
      </w:r>
    </w:p>
    <w:p>
      <w:r>
        <w:t>Line Num: 1</w:t>
      </w:r>
    </w:p>
    <w:p>
      <w:r>
        <w:t>Text:       HISTORY SOB x months REPORT No previous relevant scan is available. There is cardiomegaly.  Aortic calcifications are present. The pulmonary vasculature is slightly more prominent. Reticular lines are noted in  the left lowerlung zone and there are bilateral peribronchial thickening, as well  as bilateral small pleural effusions.  Please correlate for any pulmonary congestion  and inflammatory/ infective changes.    May need further action Finalised by: &lt;DOCTOR&gt;</w:t>
      </w:r>
    </w:p>
    <w:p>
      <w:r>
        <w:t>Accession Number: 971296698c99d8a00b38763a9d2b479891376dba1fa72c5fb5de91a19e4cf8bd</w:t>
      </w:r>
    </w:p>
    <w:p>
      <w:r>
        <w:t>Updated Date Time: 05/1/2018 15:44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