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11804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68f49df847d3d78fea51a979978c43d5b8f80adb3934fd91126929b9bc3ded01</w:t>
      </w:r>
    </w:p>
    <w:p>
      <w:r>
        <w:t>Order Name: Chest X-ray</w:t>
      </w:r>
    </w:p>
    <w:p>
      <w:r>
        <w:t>Result Item Code: CHE-NOV</w:t>
      </w:r>
    </w:p>
    <w:p>
      <w:r>
        <w:t>Performed Date Time: 22/2/2018 19:16</w:t>
      </w:r>
    </w:p>
    <w:p>
      <w:r>
        <w:t>Line Num: 1</w:t>
      </w:r>
    </w:p>
    <w:p>
      <w:r>
        <w:t>Text:       NO significant change is detected aside from the presence of a temporary femoral  pacing wire (tip in RV apex).     May need further action Finalised by: &lt;DOCTOR&gt;</w:t>
      </w:r>
    </w:p>
    <w:p>
      <w:r>
        <w:t>Accession Number: bcb781d21c2f668a9dad10a77633d6cbbb9c9737ffaf78f8e9a920bd8309c486</w:t>
      </w:r>
    </w:p>
    <w:p>
      <w:r>
        <w:t>Updated Date Time: 23/2/2018 11:37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