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11803</w:t>
      </w:r>
    </w:p>
    <w:p>
      <w:r>
        <w:t>Visit Number: 85f07e4bca301693e4394b8bc6e34e3ee26edf0e4b9d3ae1f63e58c26fd66e72</w:t>
      </w:r>
    </w:p>
    <w:p>
      <w:r>
        <w:t>Masked_PatientID: 11778</w:t>
      </w:r>
    </w:p>
    <w:p>
      <w:r>
        <w:t>Order ID: 1aa158d575b3b44000dbab2585aab8403400c64127151a35b4b8c3001b029768</w:t>
      </w:r>
    </w:p>
    <w:p>
      <w:r>
        <w:t>Order Name: Chest X-ray</w:t>
      </w:r>
    </w:p>
    <w:p>
      <w:r>
        <w:t>Result Item Code: CHE-NOV</w:t>
      </w:r>
    </w:p>
    <w:p>
      <w:r>
        <w:t>Performed Date Time: 23/2/2018 13:46</w:t>
      </w:r>
    </w:p>
    <w:p>
      <w:r>
        <w:t>Line Num: 1</w:t>
      </w:r>
    </w:p>
    <w:p>
      <w:r>
        <w:t>Text:          [ There is no change since the 22/2/18 examination (at 6.05 PM) aside from presence  of the left IJ catheter (tip in left BC vein).  The right IJ catheter, IA balloon  tip, RV pacing wire, left chest tube and NG tube are unchanged.   May need further action Finalised by: &lt;DOCTOR&gt;</w:t>
      </w:r>
    </w:p>
    <w:p>
      <w:r>
        <w:t>Accession Number: 50de5ff7a7632a445466c981f329e860e394025ee5c789a8b5cdac9c7c2519f1</w:t>
      </w:r>
    </w:p>
    <w:p>
      <w:r>
        <w:t>Updated Date Time: 24/2/2018 9:55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