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11829</w:t>
      </w:r>
    </w:p>
    <w:p>
      <w:r>
        <w:t>Visit Number: 2ab863573e2a2bbe5921e84d3315376a4dbd4dbbd70c226fb621b923a5c839ce</w:t>
      </w:r>
    </w:p>
    <w:p>
      <w:r>
        <w:t>Masked_PatientID: 11809</w:t>
      </w:r>
    </w:p>
    <w:p>
      <w:r>
        <w:t>Order ID: f8c945a9499f6f2b17bbbf81b0b5274dd12e04f0d14ff1b6d24bb67ba652310c</w:t>
      </w:r>
    </w:p>
    <w:p>
      <w:r>
        <w:t>Order Name: Chest X-ray, Erect</w:t>
      </w:r>
    </w:p>
    <w:p>
      <w:r>
        <w:t>Result Item Code: CHE-ER</w:t>
      </w:r>
    </w:p>
    <w:p>
      <w:r>
        <w:t>Performed Date Time: 02/5/2017 22:00</w:t>
      </w:r>
    </w:p>
    <w:p>
      <w:r>
        <w:t>Line Num: 1</w:t>
      </w:r>
    </w:p>
    <w:p>
      <w:r>
        <w:t>Text:       HISTORY pneumonia REPORT  ETT, nasogastric tube and right central venous line are noted in situ.  There is  extensive ground-glass and alveolar shadowing in the right lung and left lower zone.   Minimal ground-glass changes are also seen in the left upper zone.  Findings are  grossly stable as compared to the previous radiograph.  There are small pleural effusions.   Known / Minor  Finalised by: &lt;DOCTOR&gt;</w:t>
      </w:r>
    </w:p>
    <w:p>
      <w:r>
        <w:t>Accession Number: c71ab6b5a108e9d70da66d80eda5a42506c9a90278b8cb06cb450f4298f09cd5</w:t>
      </w:r>
    </w:p>
    <w:p>
      <w:r>
        <w:t>Updated Date Time: 03/5/2017 18:43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