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11832</w:t>
      </w:r>
    </w:p>
    <w:p>
      <w:r>
        <w:t>Visit Number: 0d2cd9d9318c8f1371773801cbc0ffaec80608e1b00a8c3128d5ca18f8fe64eb</w:t>
      </w:r>
    </w:p>
    <w:p>
      <w:r>
        <w:t>Masked_PatientID: 11809</w:t>
      </w:r>
    </w:p>
    <w:p>
      <w:r>
        <w:t>Order ID: d4cdacf57580ea5a3646c95443d65d68674a2bbfa480e3da29826650689a01d5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11/2/2015 9:25</w:t>
      </w:r>
    </w:p>
    <w:p>
      <w:r>
        <w:t>Line Num: 1</w:t>
      </w:r>
    </w:p>
    <w:p>
      <w:r>
        <w:t>Text:       HISTORY Cough for one week. Lungs crepitations left side. REPORT  No prior examination for comparison. The heart size is normal.  Mediastinal outline is within normal limits. A small opacity in the left paracardiac region with a flat configuration may represent  fat pad or atelectasis.  No focal consolidation is seen in the rest of the lungs  and the lateral pleural recesses are clear.       Known / Minor  Finalised by: &lt;DOCTOR&gt;</w:t>
      </w:r>
    </w:p>
    <w:p>
      <w:r>
        <w:t>Accession Number: 1f21a3558e44292d0dcf9f255df35dadb6e5dbecd51e2fb144e59da0b9068864</w:t>
      </w:r>
    </w:p>
    <w:p>
      <w:r>
        <w:t>Updated Date Time: 11/2/2015 9:48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