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11831</w:t>
      </w:r>
    </w:p>
    <w:p>
      <w:r>
        <w:t>Visit Number: 76d78c9c7ead31bf5109904f2fbe851dd985a571ffd63ca0f9ea23213d177677</w:t>
      </w:r>
    </w:p>
    <w:p>
      <w:r>
        <w:t>Masked_PatientID: 11809</w:t>
      </w:r>
    </w:p>
    <w:p>
      <w:r>
        <w:t>Order ID: 7e588a0f7f94e3b02c9ff6b814a51feaae2e8cc50c00709b4402829617bc01bb</w:t>
      </w:r>
    </w:p>
    <w:p>
      <w:r>
        <w:t>Order Name: Chest X-ray, Erect</w:t>
      </w:r>
    </w:p>
    <w:p>
      <w:r>
        <w:t>Result Item Code: CHE-ER</w:t>
      </w:r>
    </w:p>
    <w:p>
      <w:r>
        <w:t>Performed Date Time: 12/10/2016 9:27</w:t>
      </w:r>
    </w:p>
    <w:p>
      <w:r>
        <w:t>Line Num: 1</w:t>
      </w:r>
    </w:p>
    <w:p>
      <w:r>
        <w:t>Text:       HISTORY right knee lateral meniscal tear and loosebodies left knee tibial plateau fracture  repair REPORT The heart size and mediastinal configuration are normal.  No active lung lesion is seen.    Normal Finalised by: &lt;DOCTOR&gt;</w:t>
      </w:r>
    </w:p>
    <w:p>
      <w:r>
        <w:t>Accession Number: a87402f20ef99ca16e4823a6fc62eba594257bdc5c3b9bde8296adbc694ffa90</w:t>
      </w:r>
    </w:p>
    <w:p>
      <w:r>
        <w:t>Updated Date Time: 12/10/2016 9:52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