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11822</w:t>
      </w:r>
    </w:p>
    <w:p>
      <w:r>
        <w:t>Visit Number: 2ab863573e2a2bbe5921e84d3315376a4dbd4dbbd70c226fb621b923a5c839ce</w:t>
      </w:r>
    </w:p>
    <w:p>
      <w:r>
        <w:t>Masked_PatientID: 11809</w:t>
      </w:r>
    </w:p>
    <w:p>
      <w:r>
        <w:t>Order ID: 4e0409e2cba7115fd1d1344729f22c8a57ef829cfeca7d7b265515d3fb1891ff</w:t>
      </w:r>
    </w:p>
    <w:p>
      <w:r>
        <w:t>Order Name: Chest X-ray</w:t>
      </w:r>
    </w:p>
    <w:p>
      <w:r>
        <w:t>Result Item Code: CHE-NOV</w:t>
      </w:r>
    </w:p>
    <w:p>
      <w:r>
        <w:t>Performed Date Time: 21/4/2017 13:16</w:t>
      </w:r>
    </w:p>
    <w:p>
      <w:r>
        <w:t>Line Num: 1</w:t>
      </w:r>
    </w:p>
    <w:p>
      <w:r>
        <w:t>Text:       HISTORY hypotension, productive cough, neutropenia REPORT Cardiac shadow not enlarged. Patchy air space shadowing is seen in the right lung.  There is a mass-like focus of consolidation seen in the left lung base.    May need further action Finalised by: &lt;DOCTOR&gt;</w:t>
      </w:r>
    </w:p>
    <w:p>
      <w:r>
        <w:t>Accession Number: 6967126d667feca0f1dd78cfff2aef9c81a6731935391766936e3d9da8700f99</w:t>
      </w:r>
    </w:p>
    <w:p>
      <w:r>
        <w:t>Updated Date Time: 22/4/2017 10:16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