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11813</w:t>
      </w:r>
    </w:p>
    <w:p>
      <w:r>
        <w:t>Visit Number: 69794e6dc2e661590b02e9637ca5247310244e75f27e413e8eb8b166c022a91e</w:t>
      </w:r>
    </w:p>
    <w:p>
      <w:r>
        <w:t>Masked_PatientID: 11809</w:t>
      </w:r>
    </w:p>
    <w:p>
      <w:r>
        <w:t>Order ID: 57b5ab47bba0bcefd2679861cb5b2ecb159987adf5bd3bdf985d41bc38eb8986</w:t>
      </w:r>
    </w:p>
    <w:p>
      <w:r>
        <w:t>Order Name: Chest X-ray</w:t>
      </w:r>
    </w:p>
    <w:p>
      <w:r>
        <w:t>Result Item Code: CHE-NOV</w:t>
      </w:r>
    </w:p>
    <w:p>
      <w:r>
        <w:t>Performed Date Time: 23/1/2017 17:59</w:t>
      </w:r>
    </w:p>
    <w:p>
      <w:r>
        <w:t>Line Num: 1</w:t>
      </w:r>
    </w:p>
    <w:p>
      <w:r>
        <w:t>Text:       HISTORY distal esophageal malignancy histo pending - ?lymphoma now fever REPORT Comparison radiograph 17/01/2017. Heart size is normal.  No active lung lesion is seen. Previously detected right pleural effusion shows resolution. Prominent right paratracheal density is due to known enlarged right paratracheal  lymph nodes.  Known / Minor  Finalised by: &lt;DOCTOR&gt;</w:t>
      </w:r>
    </w:p>
    <w:p>
      <w:r>
        <w:t>Accession Number: 5ebf7c07e3bf2a3b2a658b16e60b29783c0acc6ed42f770c1027f5f922c23ffb</w:t>
      </w:r>
    </w:p>
    <w:p>
      <w:r>
        <w:t>Updated Date Time: 24/1/2017 13:49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