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11812</w:t>
      </w:r>
    </w:p>
    <w:p>
      <w:r>
        <w:t>Visit Number: 1b33d96fba54325e6350e71ad573c3ee0d4b5f193dfd9d789b1513cd55381554</w:t>
      </w:r>
    </w:p>
    <w:p>
      <w:r>
        <w:t>Masked_PatientID: 11809</w:t>
      </w:r>
    </w:p>
    <w:p>
      <w:r>
        <w:t>Order ID: 8764c2cebd8f6c6f10ad11021b9942dfc33677d8e6e1f5680501dc1f58b73ca1</w:t>
      </w:r>
    </w:p>
    <w:p>
      <w:r>
        <w:t>Order Name: Chest X-ray</w:t>
      </w:r>
    </w:p>
    <w:p>
      <w:r>
        <w:t>Result Item Code: CHE-NOV</w:t>
      </w:r>
    </w:p>
    <w:p>
      <w:r>
        <w:t>Performed Date Time: 28/12/2016 13:31</w:t>
      </w:r>
    </w:p>
    <w:p>
      <w:r>
        <w:t>Line Num: 1</w:t>
      </w:r>
    </w:p>
    <w:p>
      <w:r>
        <w:t>Text:       HISTORY LRTi REPORT Prior radiograph (23 Dec 2016, CGH) reviewed. The patient is rotated. No evidence of pulmonary consolidation or pleural effusion.  Cardiac size is within normal limits. The unfolded thoracic aorta shows no gross  interval change. Degenerative changes of the imaged spine are noted.   Known / Minor  Finalised by: &lt;DOCTOR&gt;</w:t>
      </w:r>
    </w:p>
    <w:p>
      <w:r>
        <w:t>Accession Number: 9843358546398dbbc4eaccc2b55d115a1294bcfe5ef26c81cf5a1f18cc7fedbe</w:t>
      </w:r>
    </w:p>
    <w:p>
      <w:r>
        <w:t>Updated Date Time: 29/12/2016 12:12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