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11809</w:t>
      </w:r>
    </w:p>
    <w:p>
      <w:r>
        <w:t>Visit Number: b3b8c9f1d0627eee636e635537183121abfe43249e811faeedfc410445974f16</w:t>
      </w:r>
    </w:p>
    <w:p>
      <w:r>
        <w:t>Masked_PatientID: 11809</w:t>
      </w:r>
    </w:p>
    <w:p>
      <w:r>
        <w:t>Order ID: b3a5162eb90c2cdc462eed5d9321505e93710ec4a8e6a9c8d56294bb7c3a62c0</w:t>
      </w:r>
    </w:p>
    <w:p>
      <w:r>
        <w:t>Order Name: CT Chest, Abdomen and Pelvis</w:t>
      </w:r>
    </w:p>
    <w:p>
      <w:r>
        <w:t>Result Item Code: CTCHEABDP</w:t>
      </w:r>
    </w:p>
    <w:p>
      <w:r>
        <w:t>Performed Date Time: 31/12/2016 10:56</w:t>
      </w:r>
    </w:p>
    <w:p>
      <w:r>
        <w:t>Line Num: 1</w:t>
      </w:r>
    </w:p>
    <w:p>
      <w:r>
        <w:t>Text:       HISTORY persistent fever x 1 week with cough, background history of gerd/smoking, clinical  diagnosis of pneumonia with iron/vitamin b12/folate deficiency, to look for abscess/infection  source, malignancy TECHNIQUE Scans acquiredas per department protocol. Intravenous contrast: Omnipaque 350 - Volume (ml): 80.  Positive Rectal Contrast  was administered.   FINDINGS  No previous comparable study on PACS or NNJA. THORAX There is a mass measuring approximately 2.5x 3.8 x 2.7 cm in the left aspect of  the distal oesophagus, possibly involving the gastro-oesophageal sphincter (transverse  x anteroposterior x craniocaudal; images 4/66 and 10/32).  Fluid within the oesophagus  proximally suggests a degree of obstruction.   Multiple enlarged paratracheal and prevascular lymph nodes are noted, the largest  measuring approximately 2.8 x 2.7 cm in the right upper paratracheal space (image  4/22).  Right supraclavicular lymph nodes are also noted. No suspicious pulmonary or pleural nodule is seen.  Trace pleural effusions are noted  bilaterally.  There is minimal atelectasis in the middle and left lower lobes.  The  trachea and major bronchi are patent.  A pericardial effusion is noted, measuring  1.3 cm in maximal width. ABDOMEN &amp; PELVIS A few tiny hypodensities in segments Vand VI and another in II are too small to characterise  (image 8/59,40,39,23).  The hepatic and portal veins opacify normally.  There is  no intra or extrahepatic ductal dilatation.  Slight gallbladder fundal wall thickening  is likely due to adenomyomatosis.   A small subcapsular early and persistently enhancing nodule in the spleen at the  lateral border superiorly is nonspecific but may represent a haemangioma The pancreas, adrenal glands and kidneys are unremarkable.  There is no contour deforming  lesion of the urinary bladder. Uncomplicated colonic diverticula are noted, most prominent in the sigmoid colon.   There is no pneumoperitoneum or ascites.   Asymmetric focal mural thickening is noted in the distended proximal jejunum, measuring  approximately 0.6 cm in width (image 8/48). Medial to this to the left of the small  bowel mesentery is an enlarged mesenteric lymph node measuring 1.8 cm (8/54).  A  few smaller adjacent lymph nodes are noted. No other enlarged abdominopelvic lymph node or destructive bony lesion is seen. CONCLUSION  Distal oesophageal mass, suspicious for tumour, possibly involving the gastro-oesophageal  sphincter.  Endoscopic correlation may be useful.   Multiple enlarged paratracheal, prevascular and right supraclavicular lymph nodes  in keeping with metastatic disease. No definite CT evidence for pulmonary, hepatic or bony metastasis.   Focal mucosal fold thickening in proximal jejunum is associated with mesenteric adenopathy,  suspicious for additional cancer sites.      Further action or early intervention required Jeffrey Fong Kah Keng , Senior Resident , 17005D Finalised by: &lt;DOCTOR&gt;</w:t>
      </w:r>
    </w:p>
    <w:p>
      <w:r>
        <w:t>Accession Number: 7b0e1c6378dbc05fefbc382b0a16315e613f1b032c4f109af3b9042ad5d2db9e</w:t>
      </w:r>
    </w:p>
    <w:p>
      <w:r>
        <w:t>Updated Date Time: 31/12/2016 12:39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