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11833</w:t>
      </w:r>
    </w:p>
    <w:p>
      <w:r>
        <w:t>Visit Number: 82f01049aa3ca6f57c6456db3654cd22d9fdf7ce01793812b077b6edfd08fee2</w:t>
      </w:r>
    </w:p>
    <w:p>
      <w:r>
        <w:t>Masked_PatientID: 11833</w:t>
      </w:r>
    </w:p>
    <w:p>
      <w:r>
        <w:t>Order ID: cf3abddacea89db4121abd429fa8f2773110cfebbfe66e274b629c6b81f609f4</w:t>
      </w:r>
    </w:p>
    <w:p>
      <w:r>
        <w:t>Order Name: Chest X-ray, Erect</w:t>
      </w:r>
    </w:p>
    <w:p>
      <w:r>
        <w:t>Result Item Code: CHE-ER</w:t>
      </w:r>
    </w:p>
    <w:p>
      <w:r>
        <w:t>Performed Date Time: 01/8/2018 14:34</w:t>
      </w:r>
    </w:p>
    <w:p>
      <w:r>
        <w:t>Line Num: 1</w:t>
      </w:r>
    </w:p>
    <w:p>
      <w:r>
        <w:t>Text:       HISTORY pneumonia; no menses for 2 years REPORT CHEST, AP SITTING: No previous relevant imaging was available for comparison. Rounded lucencies in the right upper zone may represent cystic bronchiectasis/cavitation.  There are also patchy and nodular opacities seen in the same region, suspicious for  active infection. In particular, pulmonary tuberculosis needs to be excluded. Please  correlate with risk factors and sputum stain/culture.  An apparent 5 mm nodular opacity projected over the right lower zone medially is  nonspecific and could be due to composite shadowing. No pleural effusion. The heart size cannot be accurately assessed on this AP projection.   Further action or early intervention requiredFinalised by: &lt;DOCTOR&gt;</w:t>
      </w:r>
    </w:p>
    <w:p>
      <w:r>
        <w:t>Accession Number: 41e383edf0ee771f68508ad0bc3fc5ee8a98089571ac66c9acbe25dc54654740</w:t>
      </w:r>
    </w:p>
    <w:p>
      <w:r>
        <w:t>Updated Date Time: 01/8/2018 16:48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