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11856</w:t>
      </w:r>
    </w:p>
    <w:p>
      <w:r>
        <w:t>Visit Number: 8903f2021bb8d316a0ebb256483df17db765527cda9ab62255c2b82e35b81849</w:t>
      </w:r>
    </w:p>
    <w:p>
      <w:r>
        <w:t>Masked_PatientID: 11855</w:t>
      </w:r>
    </w:p>
    <w:p>
      <w:r>
        <w:t>Order ID: edd3d12389352c6bed7a95a4117a94b90cdd772b9503a55bbce6ceb06668e00f</w:t>
      </w:r>
    </w:p>
    <w:p>
      <w:r>
        <w:t>Order Name: Chest X-ray</w:t>
      </w:r>
    </w:p>
    <w:p>
      <w:r>
        <w:t>Result Item Code: CHE-NOV</w:t>
      </w:r>
    </w:p>
    <w:p>
      <w:r>
        <w:t>Performed Date Time: 13/11/2018 9:38</w:t>
      </w:r>
    </w:p>
    <w:p>
      <w:r>
        <w:t>Line Num: 1</w:t>
      </w:r>
    </w:p>
    <w:p>
      <w:r>
        <w:t>Text:       HISTORY fever, sob, b/g copd REPORT   Comparison is made with the previous radiograph dated 16/12/2016.  Heart size is normal. Stable atherosclerotic mural calcifications seen at the aortic  arch. The lungs are hyper-inflated with bilateral upper zone and left lower zone bullae.  There are scattered ovoid opacities throughout the bilateral lung fields, likely  representing calcific granulomas. No evidence of a pneumothorax is seen.  There is no focal consolidation or pleural effusion. There is stable dextroscoliosis of the thoracic spine.   Known / Minor Reported by: &lt;DOCTOR&gt;</w:t>
      </w:r>
    </w:p>
    <w:p>
      <w:r>
        <w:t>Accession Number: fc0449e49cec73133862312be60af06bfd2f1930955b23992071cbdf2a37145a</w:t>
      </w:r>
    </w:p>
    <w:p>
      <w:r>
        <w:t>Updated Date Time: 13/11/2018 18:50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