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11863</w:t>
      </w:r>
    </w:p>
    <w:p>
      <w:r>
        <w:t>Visit Number: cbbdcc40d20d880a7408f8a07326d99c62a1e879a3c4e8c1769583f38c12a427</w:t>
      </w:r>
    </w:p>
    <w:p>
      <w:r>
        <w:t>Masked_PatientID: 11862</w:t>
      </w:r>
    </w:p>
    <w:p>
      <w:r>
        <w:t>Order ID: 99d263fa24946244e66c758ca469bfac96a869f5a80ca2c7ec8de6fe6711ccee</w:t>
      </w:r>
    </w:p>
    <w:p>
      <w:r>
        <w:t>Order Name: Chest X-ray</w:t>
      </w:r>
    </w:p>
    <w:p>
      <w:r>
        <w:t>Result Item Code: CHE-NOV</w:t>
      </w:r>
    </w:p>
    <w:p>
      <w:r>
        <w:t>Performed Date Time: 30/11/2017 23:02</w:t>
      </w:r>
    </w:p>
    <w:p>
      <w:r>
        <w:t>Line Num: 1</w:t>
      </w:r>
    </w:p>
    <w:p>
      <w:r>
        <w:t>Text:       The ET tube tip is roughly 4.3 cm from the carina.  There is marked scarring in the  right upper lobe and to a lesser extent in the left upper lobe.  The heart and mediastinum  are unremarkable.  The aorta is unfurled.  The NG tube tip is not visualised.  The  renal collecting systems are delineated post CT angiography.     Known / Minor  Finalised by: &lt;DOCTOR&gt;</w:t>
      </w:r>
    </w:p>
    <w:p>
      <w:r>
        <w:t>Accession Number: 0b410bc4ed04f08dc3a70f374ea93ff13d339edeada94a0062e09c9fb40d0475</w:t>
      </w:r>
    </w:p>
    <w:p>
      <w:r>
        <w:t>Updated Date Time: 01/12/2017 7:11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