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11865</w:t>
      </w:r>
    </w:p>
    <w:p>
      <w:r>
        <w:t>Visit Number: 92eed8ac1db975053bdca09344af8553e37555409766cd7cc3d4b145d95f7e12</w:t>
      </w:r>
    </w:p>
    <w:p>
      <w:r>
        <w:t>Masked_PatientID: 11865</w:t>
      </w:r>
    </w:p>
    <w:p>
      <w:r>
        <w:t>Order ID: 4cb29ba987c742a058d2a6d3af03a34a831691ae909c24734bfdca7574451ba8</w:t>
      </w:r>
    </w:p>
    <w:p>
      <w:r>
        <w:t>Order Name: Chest X-ray</w:t>
      </w:r>
    </w:p>
    <w:p>
      <w:r>
        <w:t>Result Item Code: CHE-NOV</w:t>
      </w:r>
    </w:p>
    <w:p>
      <w:r>
        <w:t>Performed Date Time: 08/6/2019 5:01</w:t>
      </w:r>
    </w:p>
    <w:p>
      <w:r>
        <w:t>Line Num: 1</w:t>
      </w:r>
    </w:p>
    <w:p>
      <w:r>
        <w:t>Text: HISTORY  post intubation REPORT The tip of the ETT is 4.3 cm above the carina. The tip of the nasogastric tube is projected over the greater curvature of the stomach.  Heterogeneous opacities are observed in the right and left mid zones. There is mild pulmonary venous congestion. Report Indicator: Known / Minor Finalised by: &lt;DOCTOR&gt;</w:t>
      </w:r>
    </w:p>
    <w:p>
      <w:r>
        <w:t>Accession Number: e92074d207ec9f98fa26214fb60e90c860f91779d947860403f6eda636351ffb</w:t>
      </w:r>
    </w:p>
    <w:p>
      <w:r>
        <w:t>Updated Date Time: 10/6/2019 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