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11870</w:t>
      </w:r>
    </w:p>
    <w:p>
      <w:r>
        <w:t>Visit Number: 9015c49fce114f8b2fbfdecbcbe367f9e557238c01aed883a967009a639bc1b4</w:t>
      </w:r>
    </w:p>
    <w:p>
      <w:r>
        <w:t>Masked_PatientID: 11865</w:t>
      </w:r>
    </w:p>
    <w:p>
      <w:r>
        <w:t>Order ID: 62471652cae4746c68c5832cc2dfc74020d12349d1b6b8bad6ef824a469b3638</w:t>
      </w:r>
    </w:p>
    <w:p>
      <w:r>
        <w:t>Order Name: Chest X-ray, Erect</w:t>
      </w:r>
    </w:p>
    <w:p>
      <w:r>
        <w:t>Result Item Code: CHE-ER</w:t>
      </w:r>
    </w:p>
    <w:p>
      <w:r>
        <w:t>Performed Date Time: 11/7/2020 21:53</w:t>
      </w:r>
    </w:p>
    <w:p>
      <w:r>
        <w:t>Line Num: 1</w:t>
      </w:r>
    </w:p>
    <w:p>
      <w:r>
        <w:t>Text: HISTORY  cough out blood REPORT Comparison: 17 October 2019 Largely stable collapse/consolidation is seen over the left middle/lower zone, effacing  the left heart border. Stable mild patchy opacities are seen in the right lower zone.  No pleural effusion is seen. The heart size is normal. Report Indicator: Known / Minor Finalised by: &lt;DOCTOR&gt;</w:t>
      </w:r>
    </w:p>
    <w:p>
      <w:r>
        <w:t>Accession Number: 41df28317d59723198132a2ce3496e6aa42edd7dac6841eecaf3d64e07964605</w:t>
      </w:r>
    </w:p>
    <w:p>
      <w:r>
        <w:t>Updated Date Time: 11/7/2020 22:28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