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11874</w:t>
      </w:r>
    </w:p>
    <w:p>
      <w:r>
        <w:t>Visit Number: b322bc47dc3994915044d553a0c096a01e3f48d252487db6671dce099966b8ce</w:t>
      </w:r>
    </w:p>
    <w:p>
      <w:r>
        <w:t>Masked_PatientID: 11873</w:t>
      </w:r>
    </w:p>
    <w:p>
      <w:r>
        <w:t>Order ID: 84fb3d760ab4b946a2dc36aa4ec563754a103fa8f093d9d5cf72110d045f395f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19/9/2019 15:09</w:t>
      </w:r>
    </w:p>
    <w:p>
      <w:r>
        <w:t>Line Num: 1</w:t>
      </w:r>
    </w:p>
    <w:p>
      <w:r>
        <w:t>Text: HISTORY  Pneumonia, to asssess for resolution REPORT Cardiac shadow not enlarged. Compared to the previous film dated 20/8/19, the foci  of air space shadowing seen in the right upper and mid zones have resolved.  Report Indicator: Normal Finalised by: &lt;DOCTOR&gt;</w:t>
      </w:r>
    </w:p>
    <w:p>
      <w:r>
        <w:t>Accession Number: b1df5004aa5b5a5a95d5563af38f4b0fd408d76d98d9b74a0e7c1745a17e53c3</w:t>
      </w:r>
    </w:p>
    <w:p>
      <w:r>
        <w:t>Updated Date Time: 19/9/2019 15:34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