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11884</w:t>
      </w:r>
    </w:p>
    <w:p>
      <w:r>
        <w:t>Visit Number: 940f64a63e4855fcea88b8b6c6dbb3b487280b1e3599aba49640f9f36eeb560e</w:t>
      </w:r>
    </w:p>
    <w:p>
      <w:r>
        <w:t>Masked_PatientID: 11875</w:t>
      </w:r>
    </w:p>
    <w:p>
      <w:r>
        <w:t>Order ID: baf0d7b0d2b3beeb2601a88545753dbfe744a1187dde92bdd1f526e3db507ec1</w:t>
      </w:r>
    </w:p>
    <w:p>
      <w:r>
        <w:t>Order Name: Chest X-ray</w:t>
      </w:r>
    </w:p>
    <w:p>
      <w:r>
        <w:t>Result Item Code: CHE-NOV</w:t>
      </w:r>
    </w:p>
    <w:p>
      <w:r>
        <w:t>Performed Date Time: 19/9/2016 16:31</w:t>
      </w:r>
    </w:p>
    <w:p>
      <w:r>
        <w:t>Line Num: 1</w:t>
      </w:r>
    </w:p>
    <w:p>
      <w:r>
        <w:t>Text:       HISTORY post chest tube removal ensure no PTX REPORT  The heart is enlarged.  The left chest tube has been removed.  Ground-glass and  patchy alveolar infiltrates are seen in both lungs.  There is left apical pneumothorax  - 6 mm.  Review of next radiograph shows marginal decrease in size of apical pneumothorax.   Continued observation is necessary   Known / Minor  Finalised by: &lt;DOCTOR&gt;</w:t>
      </w:r>
    </w:p>
    <w:p>
      <w:r>
        <w:t>Accession Number: 16593903a926b7a7fa963ab1b1692c1c16441688d20dd69824d166be1603e846</w:t>
      </w:r>
    </w:p>
    <w:p>
      <w:r>
        <w:t>Updated Date Time: 20/9/2016 21:26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