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11889</w:t>
      </w:r>
    </w:p>
    <w:p>
      <w:r>
        <w:t>Visit Number: 2eb9fe647895ef044d9986e78aa178aa8cb1077dea5cbee2aec3524ed28ff19e</w:t>
      </w:r>
    </w:p>
    <w:p>
      <w:r>
        <w:t>Masked_PatientID: 11875</w:t>
      </w:r>
    </w:p>
    <w:p>
      <w:r>
        <w:t>Order ID: 44ae04dd0efeed102460ce96bcccac5b0ad24b5a894ae1b6bdb04f5f204ff2cb</w:t>
      </w:r>
    </w:p>
    <w:p>
      <w:r>
        <w:t>Order Name: Chest X-ray</w:t>
      </w:r>
    </w:p>
    <w:p>
      <w:r>
        <w:t>Result Item Code: CHE-NOV</w:t>
      </w:r>
    </w:p>
    <w:p>
      <w:r>
        <w:t>Performed Date Time: 20/10/2016 13:28</w:t>
      </w:r>
    </w:p>
    <w:p>
      <w:r>
        <w:t>Line Num: 1</w:t>
      </w:r>
    </w:p>
    <w:p>
      <w:r>
        <w:t>Text:       HISTORY Left pleural effusion s/p chest tube insertion REPORT Comparison chest radiograph:  19 October 2016. Interval insertion of a left pleural drain, tip projected over the left 6th posterior  intercostal space. There is minimal reduction in the size of the large left pleural  effusion. Patchy consolidation is seen in the right lower zone.  Scarring with calcified granulomas  noted in the right apex. The heart size cannot be assessed.   May need further action Reported by: &lt;DOCTOR&gt;</w:t>
      </w:r>
    </w:p>
    <w:p>
      <w:r>
        <w:t>Accession Number: c45ff0d33cf4f8ef3e5cb1541f71cf3596fb576e2cd81fa8d4cb9f0929ad57e0</w:t>
      </w:r>
    </w:p>
    <w:p>
      <w:r>
        <w:t>Updated Date Time: 21/10/2016 11:38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