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w:t>
      </w:r>
    </w:p>
    <w:p>
      <w:r>
        <w:t>Visit Number: 4da07f09ae462e01861399d23b49c5118eae25139b1f926b55f8123e692a45f6</w:t>
      </w:r>
    </w:p>
    <w:p>
      <w:r>
        <w:t>Masked_PatientID: 1189</w:t>
      </w:r>
    </w:p>
    <w:p>
      <w:r>
        <w:t>Order ID: 62fb467ed6668aaf079abb2b97927ee282d17f068189c796017a1e94460d293c</w:t>
      </w:r>
    </w:p>
    <w:p>
      <w:r>
        <w:t>Order Name: Chest X-ray</w:t>
      </w:r>
    </w:p>
    <w:p>
      <w:r>
        <w:t>Result Item Code: CHE-NOV</w:t>
      </w:r>
    </w:p>
    <w:p>
      <w:r>
        <w:t>Performed Date Time: 01/3/2016 7:56</w:t>
      </w:r>
    </w:p>
    <w:p>
      <w:r>
        <w:t>Line Num: 1</w:t>
      </w:r>
    </w:p>
    <w:p>
      <w:r>
        <w:t>Text:       HISTORY intubated ards REPORT  The tip of the ETT is approximately 7 cm above the carina.  A nasogastric tube and  sternotomy wires are noted in situ.  The heart is enlarged.  There is dense alveolar  shadowing in the right lung and less severe changes on the left side.  There is radiological  deterioration as compared to the previous radiograph   Known / Minor  Finalised by: &lt;DOCTOR&gt;</w:t>
      </w:r>
    </w:p>
    <w:p>
      <w:r>
        <w:t>Accession Number: ddcd80bf8072301610e48a7fabc595ba79c0a66908a572e4dcd224546911c7e9</w:t>
      </w:r>
    </w:p>
    <w:p>
      <w:r>
        <w:t>Updated Date Time: 03/3/2016 9:42</w:t>
      </w:r>
    </w:p>
    <w:p>
      <w:pPr>
        <w:pStyle w:val="Heading2"/>
      </w:pPr>
      <w:r>
        <w:t>Layman Explanation</w:t>
      </w:r>
    </w:p>
    <w:p>
      <w:r>
        <w:t>This radiology report discusses       HISTORY intubated ards REPORT  The tip of the ETT is approximately 7 cm above the carina.  A nasogastric tube and  sternotomy wires are noted in situ.  The heart is enlarged.  There is dense alveolar  shadowing in the right lung and less severe changes on the left side.  There is radiological  deterioration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