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11914</w:t>
      </w:r>
    </w:p>
    <w:p>
      <w:r>
        <w:t>Visit Number: 76fd4986327cff189a7164593a0f0ccbb0082a9d21287162f51d2bf93d7517f0</w:t>
      </w:r>
    </w:p>
    <w:p>
      <w:r>
        <w:t>Masked_PatientID: 11904</w:t>
      </w:r>
    </w:p>
    <w:p>
      <w:r>
        <w:t>Order ID: 6eb091f2f1ee9d81bc5146fa3f30ca3e0ef99f1c92eca47b65c501d4db0b4a6d</w:t>
      </w:r>
    </w:p>
    <w:p>
      <w:r>
        <w:t>Order Name: Chest X-ray</w:t>
      </w:r>
    </w:p>
    <w:p>
      <w:r>
        <w:t>Result Item Code: CHE-NOV</w:t>
      </w:r>
    </w:p>
    <w:p>
      <w:r>
        <w:t>Performed Date Time: 07/10/2016 17:54</w:t>
      </w:r>
    </w:p>
    <w:p>
      <w:r>
        <w:t>Line Num: 1</w:t>
      </w:r>
    </w:p>
    <w:p>
      <w:r>
        <w:t>Text:       HISTORY infective screen  b/g pr bleeding REPORT CXR – supine The prior radiograph of 02/09/2016 (Polyclinic) was reviewed.  Supine projection precludes accurate assessment of the heart size and lung bases. A feeding tube is seen projected over the mediastinum, its tip is not clearly visualised  on this radiograph and may be projected over the gastro-oesophageal junction. Auxillary  tests to confirm its position could be considered.  Patchy opacities are seen in the right lower zone, an infective process cannot be  excluded.  Mild blunting of the bilateral costophrenic angles is suggestive of small pleural  effusions. Linear atelectasis is seen in the left lower zone.  No subdiaphragmatic free air is detected.    May need further action Finalised by: &lt;DOCTOR&gt;</w:t>
      </w:r>
    </w:p>
    <w:p>
      <w:r>
        <w:t>Accession Number: 1de5c8081908d898e68c67f587a42dec051d65de00479ec74640a6cc6b1a88aa</w:t>
      </w:r>
    </w:p>
    <w:p>
      <w:r>
        <w:t>Updated Date Time: 07/10/2016 21:02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