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11913</w:t>
      </w:r>
    </w:p>
    <w:p>
      <w:r>
        <w:t>Visit Number: e78f12c33370419afed2bd3d148e0644503341b3e2973a01b08688867d0435eb</w:t>
      </w:r>
    </w:p>
    <w:p>
      <w:r>
        <w:t>Masked_PatientID: 11904</w:t>
      </w:r>
    </w:p>
    <w:p>
      <w:r>
        <w:t>Order ID: 1314b7cdb0fa8b3c8cf31cce1a97ceccab5da32fe4f5c7261904e05c9341cdbc</w:t>
      </w:r>
    </w:p>
    <w:p>
      <w:r>
        <w:t>Order Name: Chest X-ray, Erect</w:t>
      </w:r>
    </w:p>
    <w:p>
      <w:r>
        <w:t>Result Item Code: CHE-ER</w:t>
      </w:r>
    </w:p>
    <w:p>
      <w:r>
        <w:t>Performed Date Time: 18/6/2016 14:28</w:t>
      </w:r>
    </w:p>
    <w:p>
      <w:r>
        <w:t>Line Num: 1</w:t>
      </w:r>
    </w:p>
    <w:p>
      <w:r>
        <w:t>Text:       HISTORY WHEEZING. REPORT  Comparison is made to the prior study dated 8 May 2016.  Feeding tube tip is not  visualised but projected below the left hemidiaphragm.  The cardiac size is enlarged.   The aorta is unfolded.  Patchy consolidation is noted in the left upper and lower  zone suggestive of pneumonia.  Background pulmonary congestion is seen suggestive  of an element of fluid overload or congestive cardiac failure.  No sizeable pleural  effusion is seen.   Furtheraction or early intervention required Finalised by: &lt;DOCTOR&gt;</w:t>
      </w:r>
    </w:p>
    <w:p>
      <w:r>
        <w:t>Accession Number: 72232081cbf61934ea9953c51d834a64af41ac94dba3a6293e6682eee5d81aaa</w:t>
      </w:r>
    </w:p>
    <w:p>
      <w:r>
        <w:t>Updated Date Time: 19/6/2016 11:04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