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11918</w:t>
      </w:r>
    </w:p>
    <w:p>
      <w:r>
        <w:t>Visit Number: 5b0fe26773f0ff1de2cead8327f9e0ccf70115df56ae862382e6ce62518674eb</w:t>
      </w:r>
    </w:p>
    <w:p>
      <w:r>
        <w:t>Masked_PatientID: 11904</w:t>
      </w:r>
    </w:p>
    <w:p>
      <w:r>
        <w:t>Order ID: 49fb08cf6bf9830b2502b43bc2c80f13fa67a9e22654e155008204da1a869d60</w:t>
      </w:r>
    </w:p>
    <w:p>
      <w:r>
        <w:t>Order Name: Chest X-ray, Erect</w:t>
      </w:r>
    </w:p>
    <w:p>
      <w:r>
        <w:t>Result Item Code: CHE-ER</w:t>
      </w:r>
    </w:p>
    <w:p>
      <w:r>
        <w:t>Performed Date Time: 23/3/2017 10:26</w:t>
      </w:r>
    </w:p>
    <w:p>
      <w:r>
        <w:t>Line Num: 1</w:t>
      </w:r>
    </w:p>
    <w:p>
      <w:r>
        <w:t>Text:       HISTORY to confirm ngt placement post-change REPORT  The tip of the nasogastric tube is in the left upper abdomen.  The heart is enlarged.   There is unfolding of the aortic arch with widening of the mediastinum. Lung bases are difficult to assess due to suboptimal inspiratory effort.  No gross  consolidation is seen in the visualised upper and middle zones.  Bones are osteopenic.   There are fractures of the right sixth, seventh  and eighth ribs (new finding as  compared to radiograph dated December 2016).    Known / Minor  Finalised by: &lt;DOCTOR&gt;</w:t>
      </w:r>
    </w:p>
    <w:p>
      <w:r>
        <w:t>Accession Number: c8f1a6518b69be2bda7b5357bae666dde88adf5c76b8c3c0558b64b17bd839f7</w:t>
      </w:r>
    </w:p>
    <w:p>
      <w:r>
        <w:t>Updated Date Time: 23/3/2017 10:43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