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11935</w:t>
      </w:r>
    </w:p>
    <w:p>
      <w:r>
        <w:t>Visit Number: 69b1a100f9116f64b1e78ae19071055451a98e88acb352c584f643e5000cc3c7</w:t>
      </w:r>
    </w:p>
    <w:p>
      <w:r>
        <w:t>Masked_PatientID: 11923</w:t>
      </w:r>
    </w:p>
    <w:p>
      <w:r>
        <w:t>Order ID: 908cab07013aa8bb9aeb35d4158972f5112553d4cbe1941d9473e8dd6f44a95a</w:t>
      </w:r>
    </w:p>
    <w:p>
      <w:r>
        <w:t>Order Name: Chest X-ray</w:t>
      </w:r>
    </w:p>
    <w:p>
      <w:r>
        <w:t>Result Item Code: CHE-NOV</w:t>
      </w:r>
    </w:p>
    <w:p>
      <w:r>
        <w:t>Performed Date Time: 02/4/2017 6:37</w:t>
      </w:r>
    </w:p>
    <w:p>
      <w:r>
        <w:t>Line Num: 1</w:t>
      </w:r>
    </w:p>
    <w:p>
      <w:r>
        <w:t>Text:       HISTORY persistent tachycardia  to trend left pleural effusion REPORT CHEST (SUPINE MOBILE) TOTAL OF ONE IMAGE The previous chest radiograph of 1 April 2017 05:35 p.m. was reviewed with the report. The tip of the right central venous lines is projected over the cavoatrial area.    There is a still a left-sided pleural effusion.   Known / Minor  Finalised by: &lt;DOCTOR&gt;</w:t>
      </w:r>
    </w:p>
    <w:p>
      <w:r>
        <w:t>Accession Number: 6761e4dd76682670ff94a7cdfdf8ecfa6a8f231119cb0448901d06975b030410</w:t>
      </w:r>
    </w:p>
    <w:p>
      <w:r>
        <w:t>Updated Date Time: 03/4/2017 15:14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